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Statistics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Dental/orthodontic treatments and procedures data</w:t>
      </w:r>
    </w:p>
    <w:p w:rsidR="00000000" w:rsidDel="00000000" w:rsidP="00000000" w:rsidRDefault="00000000" w:rsidRPr="00000000" w14:paraId="0000000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General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11.4 million treatments (COT) were delivered to children in 2017-8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39.2 million treatments (COT) were delivered to adults in 2017-8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Almost 60% of COT treatments from paying adults were classified as urgent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4.2 million units of orthodontic activity were carried out in 2017-18, 0.3% (12,534) more than 2016-7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6.9 million, or 58.6% of children saw an NHS dentist in the 12 months to 30 June 2018. </w:t>
      </w:r>
    </w:p>
    <w:p w:rsidR="00000000" w:rsidDel="00000000" w:rsidP="00000000" w:rsidRDefault="00000000" w:rsidRPr="00000000" w14:paraId="0000000C">
      <w:pPr>
        <w:rPr>
          <w:i w:val="1"/>
        </w:rPr>
      </w:pPr>
      <w:r w:rsidDel="00000000" w:rsidR="00000000" w:rsidRPr="00000000">
        <w:rPr>
          <w:rtl w:val="0"/>
        </w:rPr>
        <w:t xml:space="preserve">58.2% of children were seen in the 12 months to June 2017. </w:t>
      </w:r>
      <w:r w:rsidDel="00000000" w:rsidR="00000000" w:rsidRPr="00000000">
        <w:rPr>
          <w:i w:val="1"/>
          <w:rtl w:val="0"/>
        </w:rPr>
        <w:t xml:space="preserve">(Note: children are recommended to visit the dentist once every 6 months).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22.0 million, or 50.7% of adults saw an NHS dentist in the 24 months to 30 June 2018. This was 98,445 fewer than the 24 month period to June 2017.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Regional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56.1% of adults in the North of England saw an NHS dentist in the 24-month reporting period, the highest of any region. London had the lowest proportion of adults seen with 44.3%.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63.4% of children in the North of England saw an NHS dentist in the 12 months to 30 June 2018, the highest of any region. The lowest was London at 49.8%.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Clinical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Scale and Polish is the most frequent adult treatment 12.7 million CoT, and 45.7% of all treatments.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1.0 million Scale and Polish CoTs were delivered to children in 2017-18, the third most common treatment.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Fluoride varnish was the most common children’s treatment, with 5.5 million CoTdelivered. This represents a 17.4% increase (814,535) from 2016-17.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(Source: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NHS data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Dental workforce data</w:t>
      </w:r>
    </w:p>
    <w:p w:rsidR="00000000" w:rsidDel="00000000" w:rsidP="00000000" w:rsidRDefault="00000000" w:rsidRPr="00000000" w14:paraId="0000001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General</w:t>
      </w:r>
    </w:p>
    <w:p w:rsidR="00000000" w:rsidDel="00000000" w:rsidP="00000000" w:rsidRDefault="00000000" w:rsidRPr="00000000" w14:paraId="00000020">
      <w:pPr>
        <w:rPr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24,308 dentists performed NHS activity during 2017-18, an increase of 301 (1.3%) on 2016-17.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84.4% of dentists performed under the General Dental Services contract.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36.5% of dentists (8,865) are aged under 35.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59.0% of these are female and 41% male.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(Source: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NHS data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Tooth decay/extraction data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Children’s tooth decay</w:t>
      </w:r>
    </w:p>
    <w:p w:rsidR="00000000" w:rsidDel="00000000" w:rsidP="00000000" w:rsidRDefault="00000000" w:rsidRPr="00000000" w14:paraId="0000002B">
      <w:pPr>
        <w:rPr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A quarter (24.7%) of 5-year-olds have tooth decay, with an average of 3 to 4 teeth affected.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12% of 3-year-olds had visible dental decay with on average 3 teeth affected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Tooth decay was the most common reason for hospital admission for children aged 5 to 9 years in 2012 to 2013.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Over 63,000 children aged 0 to 19 years were admitted to hospital for tooth extractions in 2014 to 2015.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An average of 3 school days were missed due to poor dental health.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NHS in England spends £3.4 billion per year on all ages primary and secondary dental care (with an estimated additional £2.3 billion on private dental care).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The averge cost of tooth extraction for an under 5 is £836.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£50.5m was spent on tooth extractions on those aged under 19 from 2015 to 2016. 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£7.8m was spent on tooth extraction for under 5s. 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(Source: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GOV.uk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42,911 hospital procedures to remove multiple teeth from patients aged 18 and under in 2016-17 at a cost of more than £36 million. (Source: NHS Spending Data, extracted from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the Telegraph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Adult’s tooth decay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The Adult Dental Health Survey (ADHS) in 2009 found: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94% were dentate (at least one natural tooth), those with no natural teeth (edentate) has decreased (25% in 1968, 28% in 1978, 6% in 2009)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17% of dentate respondents had very healthy periodontal (gum) tissues and no signs of periodontal disease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61% of dentate adults in England and Wales reported attending a dentist for a regular check-up (40% in 1968)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19% decay in managerial and professional occupations compared with 27% experiencing dental decay from routine and manual backgrounds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(Source: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GOV.uk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Survey Data </w:t>
      </w:r>
    </w:p>
    <w:p w:rsidR="00000000" w:rsidDel="00000000" w:rsidP="00000000" w:rsidRDefault="00000000" w:rsidRPr="00000000" w14:paraId="00000046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Information - (user FAQs)</w:t>
      </w:r>
    </w:p>
    <w:p w:rsidR="00000000" w:rsidDel="00000000" w:rsidP="00000000" w:rsidRDefault="00000000" w:rsidRPr="00000000" w14:paraId="00000048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General</w:t>
      </w:r>
    </w:p>
    <w:p w:rsidR="00000000" w:rsidDel="00000000" w:rsidP="00000000" w:rsidRDefault="00000000" w:rsidRPr="00000000" w14:paraId="0000004A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How often should you be brushing your teeth? (Is brushing your teeth once a day enough?)</w:t>
      </w:r>
    </w:p>
    <w:p w:rsidR="00000000" w:rsidDel="00000000" w:rsidP="00000000" w:rsidRDefault="00000000" w:rsidRPr="00000000" w14:paraId="0000004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b w:val="1"/>
          <w:rtl w:val="0"/>
        </w:rPr>
        <w:t xml:space="preserve">Twice a day</w:t>
      </w:r>
      <w:r w:rsidDel="00000000" w:rsidR="00000000" w:rsidRPr="00000000">
        <w:rPr>
          <w:rtl w:val="0"/>
        </w:rPr>
        <w:t xml:space="preserve"> for 2 minutes at a time. Before bed is paramount, but in the morning is recommended.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(Source: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NHS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How long should you really brush your teeth for? 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b w:val="1"/>
          <w:rtl w:val="0"/>
        </w:rPr>
        <w:t xml:space="preserve">2 minutes</w:t>
      </w:r>
      <w:r w:rsidDel="00000000" w:rsidR="00000000" w:rsidRPr="00000000">
        <w:rPr>
          <w:rtl w:val="0"/>
        </w:rPr>
        <w:t xml:space="preserve">. Remember to brush the inside surfaces, outside surfaces and the chewing surfaces of your teeth. 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(Source: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NHS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How often should you be going to the dentist?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You may assume you should have a dental check-up every </w:t>
      </w:r>
      <w:r w:rsidDel="00000000" w:rsidR="00000000" w:rsidRPr="00000000">
        <w:rPr>
          <w:b w:val="1"/>
          <w:rtl w:val="0"/>
        </w:rPr>
        <w:t xml:space="preserve">6 months</w:t>
      </w:r>
      <w:r w:rsidDel="00000000" w:rsidR="00000000" w:rsidRPr="00000000">
        <w:rPr>
          <w:rtl w:val="0"/>
        </w:rPr>
        <w:t xml:space="preserve">, but some people may not need to go so often and others may need more frequent checks.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Your dentist will suggest when you should have your next check-up based on how good your oral health is.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The time between check-ups can vary from </w:t>
      </w:r>
      <w:r w:rsidDel="00000000" w:rsidR="00000000" w:rsidRPr="00000000">
        <w:rPr>
          <w:b w:val="1"/>
          <w:rtl w:val="0"/>
        </w:rPr>
        <w:t xml:space="preserve">3 months to 2 years</w:t>
      </w:r>
      <w:r w:rsidDel="00000000" w:rsidR="00000000" w:rsidRPr="00000000">
        <w:rPr>
          <w:rtl w:val="0"/>
        </w:rPr>
        <w:t xml:space="preserve">, depending on how healthy your teeth and gums are and your risk of future problems.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(Source: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NHS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What can I expect at a dental check-up? 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At your check-up, your dentist may: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Carry out a full examination of your mouth, teeth and gums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Ask about your general health and any problems you have had with your teeth, mouth or gums since your last visit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Ask about and give advice on your diet, smoking and drinking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Ask about your teeth-cleaning habits and give you advice on the most appropriate ways to keep your mouth, teeth and gums healthy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Explain any risks, as well as dental costs, of all treatment you may need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Discuss with you when your next visit should be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(Source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NHS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nhsinform.scot/healthy-living/dental-health/your-teeth/teeth-cleaning-guide" TargetMode="External"/><Relationship Id="rId10" Type="http://schemas.openxmlformats.org/officeDocument/2006/relationships/hyperlink" Target="https://www.gov.uk/government/publications/adult-oral-health-applying-all-our-health/adult-oral-health-applying-all-our-health" TargetMode="External"/><Relationship Id="rId13" Type="http://schemas.openxmlformats.org/officeDocument/2006/relationships/hyperlink" Target="https://www.nhs.uk/live-well/healthy-body/dental-check-ups/" TargetMode="External"/><Relationship Id="rId12" Type="http://schemas.openxmlformats.org/officeDocument/2006/relationships/hyperlink" Target="https://www.nhs.uk/live-well/healthy-body/how-to-keep-your-teeth-clean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elegraph.co.uk/news/2018/01/13/uk-oral-health-crisis-170-youngsters-day-have-teeth-extractedas/" TargetMode="External"/><Relationship Id="rId14" Type="http://schemas.openxmlformats.org/officeDocument/2006/relationships/hyperlink" Target="https://www.nhs.uk/using-the-nhs/nhs-services/dentists/what-happens-when-you-visit-the-dentist/" TargetMode="External"/><Relationship Id="rId5" Type="http://schemas.openxmlformats.org/officeDocument/2006/relationships/styles" Target="styles.xml"/><Relationship Id="rId6" Type="http://schemas.openxmlformats.org/officeDocument/2006/relationships/hyperlink" Target="https://files.digital.nhs.uk/4F/B3B6FE/nhs-dent-stat-eng-17-18-rep.pdf" TargetMode="External"/><Relationship Id="rId7" Type="http://schemas.openxmlformats.org/officeDocument/2006/relationships/hyperlink" Target="https://files.digital.nhs.uk/4F/B3B6FE/nhs-dent-stat-eng-17-18-rep.pdf" TargetMode="External"/><Relationship Id="rId8" Type="http://schemas.openxmlformats.org/officeDocument/2006/relationships/hyperlink" Target="https://www.gov.uk/government/publications/child-oral-health-applying-all-our-health/child-oral-health-applying-all-our-healthhttps://www.gov.uk/government/publications/child-oral-health-applying-all-our-health/child-oral-health-applying-all-our-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